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1174F" w14:textId="77777777" w:rsidR="00925BF9" w:rsidRPr="00925BF9" w:rsidRDefault="00925BF9" w:rsidP="00925BF9">
      <w:pPr>
        <w:pStyle w:val="Heading1"/>
        <w:jc w:val="center"/>
        <w:rPr>
          <w:sz w:val="44"/>
        </w:rPr>
      </w:pPr>
      <w:r w:rsidRPr="00925BF9">
        <w:rPr>
          <w:sz w:val="44"/>
        </w:rPr>
        <w:t>MEDIA HANDOUT: 31 March 2024</w:t>
      </w:r>
    </w:p>
    <w:p w14:paraId="4A982550" w14:textId="77777777" w:rsidR="00925BF9" w:rsidRPr="00925BF9" w:rsidRDefault="00925BF9" w:rsidP="00925BF9">
      <w:pPr>
        <w:pStyle w:val="Heading2"/>
        <w:jc w:val="center"/>
      </w:pPr>
      <w:r w:rsidRPr="00925BF9">
        <w:t>CHILD AND FAMILY PERFORMANCE STATISTICS</w:t>
      </w:r>
    </w:p>
    <w:p w14:paraId="49DC5251" w14:textId="217D4D36" w:rsidR="00925BF9" w:rsidRPr="00925BF9" w:rsidRDefault="00925BF9" w:rsidP="00925BF9">
      <w:pPr>
        <w:pStyle w:val="Heading3"/>
        <w:rPr>
          <w:sz w:val="24"/>
        </w:rPr>
      </w:pPr>
      <w:r w:rsidRPr="00925BF9">
        <w:rPr>
          <w:sz w:val="24"/>
        </w:rPr>
        <w:t xml:space="preserve">The data released today is for the 12 months to 31 March 2024. The data can be found here: </w:t>
      </w:r>
      <w:hyperlink r:id="rId8" w:history="1">
        <w:r w:rsidRPr="00925BF9">
          <w:rPr>
            <w:rStyle w:val="Hyperlink"/>
            <w:sz w:val="24"/>
          </w:rPr>
          <w:t>https://www.cyjma.qld.gov.au/child-family/our-performance</w:t>
        </w:r>
      </w:hyperlink>
    </w:p>
    <w:p w14:paraId="244EC89E" w14:textId="77777777" w:rsidR="00925BF9" w:rsidRPr="00925BF9" w:rsidRDefault="00925BF9" w:rsidP="00925BF9">
      <w:pPr>
        <w:spacing w:after="60"/>
        <w:rPr>
          <w:rFonts w:cs="Arial"/>
          <w:color w:val="000000"/>
          <w:szCs w:val="22"/>
        </w:rPr>
      </w:pPr>
    </w:p>
    <w:p w14:paraId="0E4F7D2B" w14:textId="77777777" w:rsidR="00925BF9" w:rsidRPr="00925BF9" w:rsidRDefault="00925BF9" w:rsidP="00925BF9">
      <w:pPr>
        <w:pStyle w:val="Heading5"/>
        <w:rPr>
          <w:rFonts w:cs="Arial"/>
          <w:sz w:val="24"/>
        </w:rPr>
      </w:pPr>
      <w:r w:rsidRPr="00925BF9">
        <w:rPr>
          <w:rFonts w:cs="Arial"/>
          <w:sz w:val="24"/>
        </w:rPr>
        <w:t>FAMILY SUPPORT</w:t>
      </w:r>
    </w:p>
    <w:p w14:paraId="1A8190DF" w14:textId="77777777" w:rsidR="00925BF9" w:rsidRPr="00925BF9" w:rsidRDefault="00925BF9" w:rsidP="00925BF9">
      <w:pPr>
        <w:pStyle w:val="ListParagraph"/>
        <w:numPr>
          <w:ilvl w:val="0"/>
          <w:numId w:val="27"/>
        </w:numPr>
        <w:spacing w:after="60"/>
        <w:rPr>
          <w:rFonts w:ascii="Arial" w:hAnsi="Arial" w:cs="Arial"/>
          <w:color w:val="000000"/>
        </w:rPr>
      </w:pPr>
      <w:r w:rsidRPr="00925BF9">
        <w:rPr>
          <w:rFonts w:ascii="Arial" w:hAnsi="Arial" w:cs="Arial"/>
          <w:color w:val="000000"/>
        </w:rPr>
        <w:t>Queensland’s family support services continue to provide families with the necessary supports and referrals to keep children safe at home.</w:t>
      </w:r>
    </w:p>
    <w:p w14:paraId="779F81F7" w14:textId="1A1C614E" w:rsidR="00925BF9" w:rsidRPr="00925BF9" w:rsidRDefault="00925BF9" w:rsidP="00925BF9">
      <w:pPr>
        <w:pStyle w:val="ListParagraph"/>
        <w:numPr>
          <w:ilvl w:val="0"/>
          <w:numId w:val="27"/>
        </w:numPr>
        <w:spacing w:after="60"/>
        <w:rPr>
          <w:rFonts w:ascii="Arial" w:hAnsi="Arial" w:cs="Arial"/>
          <w:color w:val="000000"/>
        </w:rPr>
      </w:pPr>
      <w:r w:rsidRPr="00925BF9">
        <w:rPr>
          <w:rFonts w:ascii="Arial" w:hAnsi="Arial" w:cs="Arial"/>
          <w:b/>
          <w:color w:val="000000"/>
        </w:rPr>
        <w:t>Family and Child Connect</w:t>
      </w:r>
      <w:r w:rsidRPr="00925BF9">
        <w:rPr>
          <w:rFonts w:ascii="Arial" w:hAnsi="Arial" w:cs="Arial"/>
          <w:color w:val="000000"/>
        </w:rPr>
        <w:t xml:space="preserve"> received 28,192 enquiries in the year ending 31 March 2024</w:t>
      </w:r>
      <w:r w:rsidR="00C10E1D">
        <w:rPr>
          <w:rFonts w:ascii="Arial" w:hAnsi="Arial" w:cs="Arial"/>
          <w:color w:val="000000"/>
        </w:rPr>
        <w:t>.</w:t>
      </w:r>
    </w:p>
    <w:p w14:paraId="5FCE6702" w14:textId="77777777" w:rsidR="00F05D5D" w:rsidRDefault="00925BF9" w:rsidP="00F05D5D">
      <w:pPr>
        <w:pStyle w:val="ListParagraph"/>
        <w:numPr>
          <w:ilvl w:val="0"/>
          <w:numId w:val="27"/>
        </w:numPr>
        <w:spacing w:after="60"/>
        <w:rPr>
          <w:rFonts w:ascii="Arial" w:hAnsi="Arial" w:cs="Arial"/>
          <w:color w:val="000000"/>
        </w:rPr>
      </w:pPr>
      <w:r w:rsidRPr="00925BF9">
        <w:rPr>
          <w:rFonts w:ascii="Arial" w:hAnsi="Arial" w:cs="Arial"/>
          <w:b/>
          <w:color w:val="000000"/>
        </w:rPr>
        <w:t>Intensive Family Support</w:t>
      </w:r>
      <w:r w:rsidRPr="00925BF9">
        <w:rPr>
          <w:rFonts w:ascii="Arial" w:hAnsi="Arial" w:cs="Arial"/>
          <w:color w:val="000000"/>
        </w:rPr>
        <w:t xml:space="preserve"> services provided 4,153 families with support to address needs and assist families to build their capacity to care for and protect their children in the year ending 31 March 2024</w:t>
      </w:r>
      <w:r w:rsidR="00C10E1D">
        <w:rPr>
          <w:rFonts w:ascii="Arial" w:hAnsi="Arial" w:cs="Arial"/>
          <w:color w:val="000000"/>
        </w:rPr>
        <w:t>.</w:t>
      </w:r>
      <w:r w:rsidR="00F05D5D">
        <w:rPr>
          <w:rFonts w:ascii="Arial" w:hAnsi="Arial" w:cs="Arial"/>
          <w:color w:val="000000"/>
        </w:rPr>
        <w:t xml:space="preserve"> </w:t>
      </w:r>
    </w:p>
    <w:p w14:paraId="1FFC7C34" w14:textId="752B08FF" w:rsidR="00F05D5D" w:rsidRPr="00F05D5D" w:rsidRDefault="00F05D5D" w:rsidP="00F05D5D">
      <w:pPr>
        <w:pStyle w:val="ListParagraph"/>
        <w:numPr>
          <w:ilvl w:val="0"/>
          <w:numId w:val="27"/>
        </w:numPr>
        <w:spacing w:after="60"/>
        <w:rPr>
          <w:rFonts w:ascii="Arial" w:hAnsi="Arial" w:cs="Arial"/>
          <w:color w:val="000000"/>
        </w:rPr>
      </w:pPr>
      <w:r>
        <w:rPr>
          <w:rFonts w:ascii="Arial" w:hAnsi="Arial" w:cs="Arial"/>
          <w:color w:val="000000"/>
        </w:rPr>
        <w:t xml:space="preserve">Over 88 per cent of families who engaged with an </w:t>
      </w:r>
      <w:r w:rsidRPr="00F05D5D">
        <w:rPr>
          <w:rFonts w:ascii="Arial" w:hAnsi="Arial" w:cs="Arial"/>
          <w:b/>
          <w:bCs/>
          <w:color w:val="000000"/>
        </w:rPr>
        <w:t>Intensive Family Support</w:t>
      </w:r>
      <w:r>
        <w:rPr>
          <w:rFonts w:ascii="Arial" w:hAnsi="Arial" w:cs="Arial"/>
          <w:color w:val="000000"/>
        </w:rPr>
        <w:t xml:space="preserve"> and </w:t>
      </w:r>
      <w:r w:rsidRPr="006D0B52">
        <w:rPr>
          <w:rFonts w:ascii="Arial" w:hAnsi="Arial" w:cs="Arial"/>
          <w:color w:val="000000"/>
        </w:rPr>
        <w:t xml:space="preserve">had all or majority of their case plan goals achieved were </w:t>
      </w:r>
      <w:r>
        <w:rPr>
          <w:rFonts w:ascii="Arial" w:hAnsi="Arial" w:cs="Arial"/>
          <w:color w:val="000000"/>
        </w:rPr>
        <w:t xml:space="preserve">not </w:t>
      </w:r>
      <w:r w:rsidRPr="006D0B52">
        <w:rPr>
          <w:rFonts w:ascii="Arial" w:hAnsi="Arial" w:cs="Arial"/>
          <w:color w:val="000000"/>
        </w:rPr>
        <w:t>subsequently investigated</w:t>
      </w:r>
      <w:r>
        <w:rPr>
          <w:rFonts w:ascii="Arial" w:hAnsi="Arial" w:cs="Arial"/>
          <w:color w:val="000000"/>
        </w:rPr>
        <w:t xml:space="preserve"> by Child Safety</w:t>
      </w:r>
      <w:r w:rsidRPr="006D0B52">
        <w:rPr>
          <w:rFonts w:ascii="Arial" w:hAnsi="Arial" w:cs="Arial"/>
          <w:color w:val="000000"/>
        </w:rPr>
        <w:t xml:space="preserve"> within the following 6 months</w:t>
      </w:r>
      <w:r>
        <w:rPr>
          <w:rFonts w:ascii="Arial" w:hAnsi="Arial" w:cs="Arial"/>
          <w:color w:val="000000"/>
        </w:rPr>
        <w:t>.</w:t>
      </w:r>
    </w:p>
    <w:p w14:paraId="565B21BD" w14:textId="3F7E87E5" w:rsidR="00925BF9" w:rsidRDefault="00925BF9" w:rsidP="00925BF9">
      <w:pPr>
        <w:pStyle w:val="ListParagraph"/>
        <w:numPr>
          <w:ilvl w:val="0"/>
          <w:numId w:val="27"/>
        </w:numPr>
        <w:spacing w:after="60"/>
        <w:rPr>
          <w:rFonts w:ascii="Arial" w:hAnsi="Arial" w:cs="Arial"/>
          <w:color w:val="000000"/>
        </w:rPr>
      </w:pPr>
      <w:r w:rsidRPr="00925BF9">
        <w:rPr>
          <w:rFonts w:ascii="Arial" w:hAnsi="Arial" w:cs="Arial"/>
          <w:color w:val="000000"/>
        </w:rPr>
        <w:t xml:space="preserve">4,243 families received support from a </w:t>
      </w:r>
      <w:r w:rsidRPr="00925BF9">
        <w:rPr>
          <w:rFonts w:ascii="Arial" w:hAnsi="Arial" w:cs="Arial"/>
          <w:b/>
          <w:color w:val="000000"/>
        </w:rPr>
        <w:t>Family Wellbeing Service</w:t>
      </w:r>
      <w:r w:rsidRPr="00925BF9">
        <w:rPr>
          <w:rFonts w:ascii="Arial" w:hAnsi="Arial" w:cs="Arial"/>
          <w:color w:val="000000"/>
        </w:rPr>
        <w:t xml:space="preserve"> in the year ending 31 March 2024, improving the wellbeing and safety of Aboriginal and Torres Strait Islander families, children, and young people.</w:t>
      </w:r>
    </w:p>
    <w:p w14:paraId="4FFEC106" w14:textId="0C035A9A" w:rsidR="006D0B52" w:rsidRPr="00F05D5D" w:rsidRDefault="00F05D5D" w:rsidP="00F05D5D">
      <w:pPr>
        <w:pStyle w:val="ListParagraph"/>
        <w:numPr>
          <w:ilvl w:val="0"/>
          <w:numId w:val="27"/>
        </w:numPr>
        <w:spacing w:after="60"/>
        <w:rPr>
          <w:rFonts w:ascii="Arial" w:hAnsi="Arial" w:cs="Arial"/>
          <w:color w:val="000000"/>
        </w:rPr>
      </w:pPr>
      <w:r>
        <w:rPr>
          <w:rFonts w:ascii="Arial" w:hAnsi="Arial" w:cs="Arial"/>
          <w:color w:val="000000"/>
        </w:rPr>
        <w:t xml:space="preserve">Over 87 per cent of families who engaged with a </w:t>
      </w:r>
      <w:r w:rsidRPr="00925BF9">
        <w:rPr>
          <w:rFonts w:ascii="Arial" w:hAnsi="Arial" w:cs="Arial"/>
          <w:b/>
          <w:color w:val="000000"/>
        </w:rPr>
        <w:t>Family Wellbeing Service</w:t>
      </w:r>
      <w:r w:rsidRPr="00925BF9">
        <w:rPr>
          <w:rFonts w:ascii="Arial" w:hAnsi="Arial" w:cs="Arial"/>
          <w:color w:val="000000"/>
        </w:rPr>
        <w:t xml:space="preserve"> </w:t>
      </w:r>
      <w:r>
        <w:rPr>
          <w:rFonts w:ascii="Arial" w:hAnsi="Arial" w:cs="Arial"/>
          <w:color w:val="000000"/>
        </w:rPr>
        <w:t xml:space="preserve">and </w:t>
      </w:r>
      <w:r w:rsidRPr="006D0B52">
        <w:rPr>
          <w:rFonts w:ascii="Arial" w:hAnsi="Arial" w:cs="Arial"/>
          <w:color w:val="000000"/>
        </w:rPr>
        <w:t xml:space="preserve">had all or majority of their case plan goals achieved were </w:t>
      </w:r>
      <w:r>
        <w:rPr>
          <w:rFonts w:ascii="Arial" w:hAnsi="Arial" w:cs="Arial"/>
          <w:color w:val="000000"/>
        </w:rPr>
        <w:t xml:space="preserve">not </w:t>
      </w:r>
      <w:r w:rsidRPr="006D0B52">
        <w:rPr>
          <w:rFonts w:ascii="Arial" w:hAnsi="Arial" w:cs="Arial"/>
          <w:color w:val="000000"/>
        </w:rPr>
        <w:t>subsequently investigated</w:t>
      </w:r>
      <w:r>
        <w:rPr>
          <w:rFonts w:ascii="Arial" w:hAnsi="Arial" w:cs="Arial"/>
          <w:color w:val="000000"/>
        </w:rPr>
        <w:t xml:space="preserve"> by Child Safety</w:t>
      </w:r>
      <w:r w:rsidRPr="006D0B52">
        <w:rPr>
          <w:rFonts w:ascii="Arial" w:hAnsi="Arial" w:cs="Arial"/>
          <w:color w:val="000000"/>
        </w:rPr>
        <w:t xml:space="preserve"> within the following 6 months</w:t>
      </w:r>
      <w:r>
        <w:rPr>
          <w:rFonts w:ascii="Arial" w:hAnsi="Arial" w:cs="Arial"/>
          <w:color w:val="000000"/>
        </w:rPr>
        <w:t>.</w:t>
      </w:r>
    </w:p>
    <w:p w14:paraId="012A4082" w14:textId="77777777" w:rsidR="00925BF9" w:rsidRPr="00925BF9" w:rsidRDefault="00925BF9" w:rsidP="00925BF9">
      <w:pPr>
        <w:spacing w:after="60"/>
        <w:rPr>
          <w:rFonts w:cs="Arial"/>
          <w:color w:val="000000"/>
          <w:szCs w:val="22"/>
        </w:rPr>
      </w:pPr>
    </w:p>
    <w:p w14:paraId="4CF95D78" w14:textId="77777777" w:rsidR="00925BF9" w:rsidRPr="00925BF9" w:rsidRDefault="00925BF9" w:rsidP="00925BF9">
      <w:pPr>
        <w:pStyle w:val="Heading5"/>
        <w:rPr>
          <w:rFonts w:cs="Arial"/>
          <w:sz w:val="24"/>
        </w:rPr>
      </w:pPr>
      <w:r w:rsidRPr="00925BF9">
        <w:rPr>
          <w:rFonts w:cs="Arial"/>
          <w:sz w:val="24"/>
        </w:rPr>
        <w:t>CHILD PROTECTION</w:t>
      </w:r>
    </w:p>
    <w:p w14:paraId="15839ED0" w14:textId="77777777" w:rsidR="00925BF9" w:rsidRPr="00925BF9" w:rsidRDefault="00925BF9" w:rsidP="00925BF9">
      <w:pPr>
        <w:pStyle w:val="ListParagraph"/>
        <w:numPr>
          <w:ilvl w:val="0"/>
          <w:numId w:val="27"/>
        </w:numPr>
        <w:spacing w:after="60"/>
        <w:rPr>
          <w:rFonts w:ascii="Arial" w:hAnsi="Arial" w:cs="Arial"/>
          <w:color w:val="000000"/>
        </w:rPr>
      </w:pPr>
      <w:r w:rsidRPr="00925BF9">
        <w:rPr>
          <w:rFonts w:ascii="Arial" w:hAnsi="Arial" w:cs="Arial"/>
          <w:color w:val="000000"/>
        </w:rPr>
        <w:t>Demand for child protection services continues to grow with 37,944 notifications requiring investigation in the year ending 31 March 2024, a 12.9 per cent increase compared to the same period last year (33,599).</w:t>
      </w:r>
    </w:p>
    <w:p w14:paraId="757044CF" w14:textId="77777777" w:rsidR="00925BF9" w:rsidRPr="00925BF9" w:rsidRDefault="00925BF9" w:rsidP="00925BF9">
      <w:pPr>
        <w:pStyle w:val="ListParagraph"/>
        <w:numPr>
          <w:ilvl w:val="0"/>
          <w:numId w:val="27"/>
        </w:numPr>
        <w:spacing w:after="60"/>
        <w:rPr>
          <w:rFonts w:ascii="Arial" w:hAnsi="Arial" w:cs="Arial"/>
          <w:color w:val="000000"/>
        </w:rPr>
      </w:pPr>
      <w:r w:rsidRPr="00925BF9">
        <w:rPr>
          <w:rFonts w:ascii="Arial" w:hAnsi="Arial" w:cs="Arial"/>
          <w:color w:val="000000"/>
        </w:rPr>
        <w:t>Child Safety commenced 28,481 investigations in the year ending 31 March 2024. This included 4,739 notifications with a 24-hour priority, 6.9 per cent more than this time last year.</w:t>
      </w:r>
    </w:p>
    <w:p w14:paraId="6F0CC2B1" w14:textId="1FEF52BD" w:rsidR="00925BF9" w:rsidRPr="00925BF9" w:rsidRDefault="00925BF9" w:rsidP="00925BF9">
      <w:pPr>
        <w:pStyle w:val="ListParagraph"/>
        <w:numPr>
          <w:ilvl w:val="0"/>
          <w:numId w:val="27"/>
        </w:numPr>
        <w:spacing w:after="60"/>
        <w:rPr>
          <w:rFonts w:ascii="Arial" w:hAnsi="Arial" w:cs="Arial"/>
          <w:color w:val="000000"/>
        </w:rPr>
      </w:pPr>
      <w:r w:rsidRPr="00925BF9">
        <w:rPr>
          <w:rFonts w:ascii="Arial" w:hAnsi="Arial" w:cs="Arial"/>
          <w:color w:val="000000"/>
        </w:rPr>
        <w:t xml:space="preserve">We continue to prioritise our most urgent cases. For </w:t>
      </w:r>
      <w:r w:rsidRPr="00925BF9">
        <w:rPr>
          <w:rFonts w:ascii="Arial" w:hAnsi="Arial" w:cs="Arial"/>
          <w:b/>
          <w:color w:val="000000"/>
        </w:rPr>
        <w:t>investigations with a 24-hour priority</w:t>
      </w:r>
      <w:r w:rsidRPr="00925BF9">
        <w:rPr>
          <w:rFonts w:ascii="Arial" w:hAnsi="Arial" w:cs="Arial"/>
          <w:color w:val="000000"/>
        </w:rPr>
        <w:t xml:space="preserve"> – 92.0 per cent were commenced on time.</w:t>
      </w:r>
    </w:p>
    <w:p w14:paraId="5795E621" w14:textId="77777777" w:rsidR="00925BF9" w:rsidRPr="00925BF9" w:rsidRDefault="00925BF9" w:rsidP="00925BF9">
      <w:pPr>
        <w:pStyle w:val="ListParagraph"/>
        <w:numPr>
          <w:ilvl w:val="0"/>
          <w:numId w:val="27"/>
        </w:numPr>
        <w:spacing w:after="60"/>
        <w:rPr>
          <w:rFonts w:ascii="Arial" w:hAnsi="Arial" w:cs="Arial"/>
          <w:color w:val="000000"/>
        </w:rPr>
      </w:pPr>
      <w:r w:rsidRPr="00925BF9">
        <w:rPr>
          <w:rFonts w:ascii="Arial" w:hAnsi="Arial" w:cs="Arial"/>
          <w:color w:val="000000"/>
        </w:rPr>
        <w:t>The number of investigations finalised by Child Safety in the last year is up by 10.3 per cent (30,738 in total). This is 2,880 more investigations finalised by Child Safety when compared to the same period last year.</w:t>
      </w:r>
    </w:p>
    <w:p w14:paraId="2CAA5422" w14:textId="77777777" w:rsidR="00925BF9" w:rsidRPr="00925BF9" w:rsidRDefault="00925BF9" w:rsidP="00925BF9">
      <w:pPr>
        <w:pStyle w:val="ListParagraph"/>
        <w:numPr>
          <w:ilvl w:val="0"/>
          <w:numId w:val="27"/>
        </w:numPr>
        <w:spacing w:after="60"/>
        <w:rPr>
          <w:rFonts w:ascii="Arial" w:hAnsi="Arial" w:cs="Arial"/>
          <w:color w:val="000000"/>
        </w:rPr>
      </w:pPr>
      <w:r w:rsidRPr="00925BF9">
        <w:rPr>
          <w:rFonts w:ascii="Arial" w:hAnsi="Arial" w:cs="Arial"/>
          <w:color w:val="000000"/>
        </w:rPr>
        <w:t xml:space="preserve">The number of children in care increased to 11,810 as </w:t>
      </w:r>
      <w:proofErr w:type="gramStart"/>
      <w:r w:rsidRPr="00925BF9">
        <w:rPr>
          <w:rFonts w:ascii="Arial" w:hAnsi="Arial" w:cs="Arial"/>
          <w:color w:val="000000"/>
        </w:rPr>
        <w:t>at</w:t>
      </w:r>
      <w:proofErr w:type="gramEnd"/>
      <w:r w:rsidRPr="00925BF9">
        <w:rPr>
          <w:rFonts w:ascii="Arial" w:hAnsi="Arial" w:cs="Arial"/>
          <w:color w:val="000000"/>
        </w:rPr>
        <w:t xml:space="preserve"> 31 March 2024. This is a 1.6 per cent increase (184 children) compared to the same period last year.</w:t>
      </w:r>
    </w:p>
    <w:p w14:paraId="1D6A7585" w14:textId="77777777" w:rsidR="00925BF9" w:rsidRPr="00925BF9" w:rsidRDefault="00925BF9" w:rsidP="00925BF9">
      <w:pPr>
        <w:pStyle w:val="ListParagraph"/>
        <w:numPr>
          <w:ilvl w:val="0"/>
          <w:numId w:val="27"/>
        </w:numPr>
        <w:spacing w:after="60"/>
        <w:rPr>
          <w:rFonts w:ascii="Arial" w:hAnsi="Arial" w:cs="Arial"/>
          <w:color w:val="000000"/>
        </w:rPr>
      </w:pPr>
      <w:r w:rsidRPr="00925BF9">
        <w:rPr>
          <w:rFonts w:ascii="Arial" w:hAnsi="Arial" w:cs="Arial"/>
          <w:color w:val="000000"/>
        </w:rPr>
        <w:t>48.5 per cent of all children in care are placed with kin. This is an increase compared to last year (47.1 per cent) and an increase from 10 years ago (40.2 per cent).</w:t>
      </w:r>
    </w:p>
    <w:p w14:paraId="750380C2" w14:textId="77777777" w:rsidR="00793518" w:rsidRDefault="00793518" w:rsidP="00925BF9">
      <w:pPr>
        <w:pStyle w:val="ListParagraph"/>
        <w:numPr>
          <w:ilvl w:val="0"/>
          <w:numId w:val="27"/>
        </w:numPr>
        <w:spacing w:after="60"/>
        <w:rPr>
          <w:rFonts w:ascii="Arial" w:hAnsi="Arial" w:cs="Arial"/>
          <w:color w:val="000000"/>
        </w:rPr>
        <w:sectPr w:rsidR="00793518" w:rsidSect="0082312A">
          <w:headerReference w:type="default" r:id="rId9"/>
          <w:footerReference w:type="default" r:id="rId10"/>
          <w:headerReference w:type="first" r:id="rId11"/>
          <w:footerReference w:type="first" r:id="rId12"/>
          <w:type w:val="continuous"/>
          <w:pgSz w:w="11906" w:h="16838" w:code="9"/>
          <w:pgMar w:top="2211" w:right="1134" w:bottom="1985" w:left="1134" w:header="709" w:footer="311" w:gutter="0"/>
          <w:cols w:space="709"/>
          <w:titlePg/>
          <w:docGrid w:linePitch="360"/>
        </w:sectPr>
      </w:pPr>
    </w:p>
    <w:p w14:paraId="182B28A4" w14:textId="77777777" w:rsidR="00925BF9" w:rsidRPr="00925BF9" w:rsidRDefault="00925BF9" w:rsidP="00925BF9">
      <w:pPr>
        <w:pStyle w:val="ListParagraph"/>
        <w:numPr>
          <w:ilvl w:val="0"/>
          <w:numId w:val="27"/>
        </w:numPr>
        <w:spacing w:after="60"/>
        <w:rPr>
          <w:rFonts w:ascii="Arial" w:hAnsi="Arial" w:cs="Arial"/>
          <w:color w:val="000000"/>
        </w:rPr>
      </w:pPr>
      <w:r w:rsidRPr="00925BF9">
        <w:rPr>
          <w:rFonts w:ascii="Arial" w:hAnsi="Arial" w:cs="Arial"/>
          <w:color w:val="000000"/>
        </w:rPr>
        <w:lastRenderedPageBreak/>
        <w:t>59.4 per cent of Aboriginal and Torres Strait Islander children and young people were placed with kin, other Aboriginal and/or Torres Strait Islander carers or Aboriginal and/or Torres Strait Islander residential care services, an increase of 0.5 percentage points since this time last year.</w:t>
      </w:r>
    </w:p>
    <w:p w14:paraId="4AC2CD55" w14:textId="02BE6454" w:rsidR="00925BF9" w:rsidRPr="00925BF9" w:rsidRDefault="00925BF9" w:rsidP="00925BF9">
      <w:pPr>
        <w:pStyle w:val="ListParagraph"/>
        <w:numPr>
          <w:ilvl w:val="0"/>
          <w:numId w:val="27"/>
        </w:numPr>
        <w:spacing w:after="60"/>
        <w:rPr>
          <w:rFonts w:ascii="Arial" w:hAnsi="Arial" w:cs="Arial"/>
          <w:color w:val="000000"/>
        </w:rPr>
      </w:pPr>
      <w:r w:rsidRPr="00925BF9">
        <w:rPr>
          <w:rFonts w:ascii="Arial" w:hAnsi="Arial" w:cs="Arial"/>
          <w:color w:val="000000"/>
        </w:rPr>
        <w:t xml:space="preserve">When a family is unable to care for their children safely at home, Queenslanders are continuing to step up to become </w:t>
      </w:r>
      <w:r w:rsidRPr="00925BF9">
        <w:rPr>
          <w:rFonts w:ascii="Arial" w:hAnsi="Arial" w:cs="Arial"/>
          <w:b/>
          <w:color w:val="000000"/>
        </w:rPr>
        <w:t>foster and kinship carers</w:t>
      </w:r>
      <w:r w:rsidRPr="00925BF9">
        <w:rPr>
          <w:rFonts w:ascii="Arial" w:hAnsi="Arial" w:cs="Arial"/>
          <w:color w:val="000000"/>
        </w:rPr>
        <w:t xml:space="preserve">. Over the last year 1,708 families stepped up to be carers for the first time. In total there were 6,177 carer families as </w:t>
      </w:r>
      <w:proofErr w:type="gramStart"/>
      <w:r w:rsidRPr="00925BF9">
        <w:rPr>
          <w:rFonts w:ascii="Arial" w:hAnsi="Arial" w:cs="Arial"/>
          <w:color w:val="000000"/>
        </w:rPr>
        <w:t>at</w:t>
      </w:r>
      <w:proofErr w:type="gramEnd"/>
      <w:r w:rsidRPr="00925BF9">
        <w:rPr>
          <w:rFonts w:ascii="Arial" w:hAnsi="Arial" w:cs="Arial"/>
          <w:color w:val="000000"/>
        </w:rPr>
        <w:t xml:space="preserve"> 31 March 2024, up from 6,069 a year ago.</w:t>
      </w:r>
    </w:p>
    <w:p w14:paraId="2E4C00BC" w14:textId="29D0775F" w:rsidR="00925BF9" w:rsidRPr="00925BF9" w:rsidRDefault="00925BF9" w:rsidP="00925BF9">
      <w:pPr>
        <w:pStyle w:val="ListParagraph"/>
        <w:numPr>
          <w:ilvl w:val="0"/>
          <w:numId w:val="27"/>
        </w:numPr>
        <w:spacing w:after="60"/>
        <w:rPr>
          <w:rFonts w:ascii="Arial" w:hAnsi="Arial" w:cs="Arial"/>
          <w:color w:val="000000"/>
        </w:rPr>
      </w:pPr>
      <w:r w:rsidRPr="00925BF9">
        <w:rPr>
          <w:rFonts w:ascii="Arial" w:hAnsi="Arial" w:cs="Arial"/>
          <w:color w:val="000000"/>
        </w:rPr>
        <w:t xml:space="preserve">We are always looking for more foster carers. Anyone interested in becoming a foster carer should call the Foster Care Recruitment Line on 1300 550 877, visit </w:t>
      </w:r>
      <w:hyperlink r:id="rId13" w:history="1">
        <w:r w:rsidRPr="00925BF9">
          <w:rPr>
            <w:rStyle w:val="Hyperlink"/>
            <w:rFonts w:cs="Arial"/>
          </w:rPr>
          <w:t>www.fcq.com.au</w:t>
        </w:r>
      </w:hyperlink>
      <w:r w:rsidRPr="00925BF9">
        <w:rPr>
          <w:rFonts w:ascii="Arial" w:hAnsi="Arial" w:cs="Arial"/>
          <w:color w:val="000000"/>
        </w:rPr>
        <w:t xml:space="preserve"> or </w:t>
      </w:r>
      <w:hyperlink r:id="rId14" w:history="1">
        <w:r w:rsidRPr="00925BF9">
          <w:rPr>
            <w:rStyle w:val="Hyperlink"/>
            <w:rFonts w:cs="Arial"/>
          </w:rPr>
          <w:t>https://www.qld.gov.au/community/caring-child/foster-kinship-care/</w:t>
        </w:r>
      </w:hyperlink>
      <w:r w:rsidRPr="00925BF9">
        <w:rPr>
          <w:rFonts w:ascii="Arial" w:hAnsi="Arial" w:cs="Arial"/>
          <w:color w:val="000000"/>
        </w:rPr>
        <w:t xml:space="preserve"> or contact one of Queensland's many foster care support agencies directly.</w:t>
      </w:r>
    </w:p>
    <w:p w14:paraId="34C4F162" w14:textId="77777777" w:rsidR="00925BF9" w:rsidRPr="00925BF9" w:rsidRDefault="00925BF9" w:rsidP="00925BF9">
      <w:pPr>
        <w:pStyle w:val="ListParagraph"/>
        <w:numPr>
          <w:ilvl w:val="0"/>
          <w:numId w:val="27"/>
        </w:numPr>
        <w:spacing w:after="60"/>
        <w:rPr>
          <w:rFonts w:ascii="Arial" w:hAnsi="Arial" w:cs="Arial"/>
          <w:color w:val="000000"/>
        </w:rPr>
      </w:pPr>
      <w:r w:rsidRPr="00925BF9">
        <w:rPr>
          <w:rFonts w:ascii="Arial" w:hAnsi="Arial" w:cs="Arial"/>
          <w:color w:val="000000"/>
        </w:rPr>
        <w:t>Caseloads for child safety officers are 15.4 cases per full-time equivalent child safety officer.</w:t>
      </w:r>
    </w:p>
    <w:p w14:paraId="5952C27B" w14:textId="5BABEB97" w:rsidR="00B673F6" w:rsidRPr="00925BF9" w:rsidRDefault="00B673F6" w:rsidP="00925BF9">
      <w:pPr>
        <w:spacing w:after="60"/>
        <w:rPr>
          <w:rFonts w:cs="Arial"/>
        </w:rPr>
      </w:pPr>
    </w:p>
    <w:sectPr w:rsidR="00B673F6" w:rsidRPr="00925BF9" w:rsidSect="00793518">
      <w:pgSz w:w="11906" w:h="16838" w:code="9"/>
      <w:pgMar w:top="2211" w:right="1134" w:bottom="1985" w:left="1134" w:header="709" w:footer="311"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E3A2F" w14:textId="77777777" w:rsidR="00391B51" w:rsidRDefault="00391B51">
      <w:r>
        <w:separator/>
      </w:r>
    </w:p>
  </w:endnote>
  <w:endnote w:type="continuationSeparator" w:id="0">
    <w:p w14:paraId="63D727D9" w14:textId="77777777" w:rsidR="00391B51" w:rsidRDefault="00391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F138" w14:textId="3584CF1E" w:rsidR="00AC5026" w:rsidRPr="00AC5026" w:rsidRDefault="00B673F6" w:rsidP="00AC5026">
    <w:pPr>
      <w:pStyle w:val="Footer"/>
    </w:pPr>
    <w:r>
      <w:t xml:space="preserve">MEDIA HANDOUT - </w:t>
    </w:r>
    <w:r w:rsidRPr="00B673F6">
      <w:t>CHILD AND FAMILY PERFORMANCE STATISTICS</w:t>
    </w:r>
    <w:r w:rsidR="00AC5026" w:rsidRPr="00AC5026">
      <w:tab/>
    </w:r>
    <w:r w:rsidR="00AC5026" w:rsidRPr="00AC5026">
      <w:fldChar w:fldCharType="begin"/>
    </w:r>
    <w:r w:rsidR="00AC5026" w:rsidRPr="00AC5026">
      <w:instrText xml:space="preserve"> PAGE   \* MERGEFORMAT </w:instrText>
    </w:r>
    <w:r w:rsidR="00AC5026" w:rsidRPr="00AC5026">
      <w:fldChar w:fldCharType="separate"/>
    </w:r>
    <w:r w:rsidR="00AC5026" w:rsidRPr="00AC5026">
      <w:t>2</w:t>
    </w:r>
    <w:r w:rsidR="00AC5026" w:rsidRPr="00AC502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2A4F" w14:textId="7EC718B6" w:rsidR="00E75DC9" w:rsidRDefault="00235B68" w:rsidP="00AC5026">
    <w:pPr>
      <w:pStyle w:val="Footer"/>
    </w:pPr>
    <w:r>
      <w:rPr>
        <w:noProof/>
      </w:rPr>
      <w:drawing>
        <wp:anchor distT="0" distB="0" distL="114300" distR="114300" simplePos="0" relativeHeight="251668480" behindDoc="1" locked="1" layoutInCell="1" allowOverlap="1" wp14:anchorId="370C04B0" wp14:editId="20B3A311">
          <wp:simplePos x="0" y="0"/>
          <wp:positionH relativeFrom="page">
            <wp:align>right</wp:align>
          </wp:positionH>
          <wp:positionV relativeFrom="page">
            <wp:align>bottom</wp:align>
          </wp:positionV>
          <wp:extent cx="7545070" cy="1065530"/>
          <wp:effectExtent l="0" t="0" r="0" b="1270"/>
          <wp:wrapNone/>
          <wp:docPr id="842209616" name="Picture 842209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JMA Factsheet portrait A4_footer.jpg"/>
                  <pic:cNvPicPr/>
                </pic:nvPicPr>
                <pic:blipFill>
                  <a:blip r:embed="rId1"/>
                  <a:stretch>
                    <a:fillRect/>
                  </a:stretch>
                </pic:blipFill>
                <pic:spPr>
                  <a:xfrm>
                    <a:off x="0" y="0"/>
                    <a:ext cx="7545070" cy="106553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B4005" w14:textId="77777777" w:rsidR="00391B51" w:rsidRDefault="00391B51">
      <w:r>
        <w:separator/>
      </w:r>
    </w:p>
  </w:footnote>
  <w:footnote w:type="continuationSeparator" w:id="0">
    <w:p w14:paraId="426E7D9B" w14:textId="77777777" w:rsidR="00391B51" w:rsidRDefault="00391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FBEA" w14:textId="05B912F7" w:rsidR="00B21459" w:rsidRDefault="00235B68">
    <w:pPr>
      <w:pStyle w:val="Header"/>
    </w:pPr>
    <w:r w:rsidRPr="000A0E6B">
      <w:rPr>
        <w:noProof/>
        <w:szCs w:val="20"/>
      </w:rPr>
      <w:drawing>
        <wp:anchor distT="0" distB="0" distL="114300" distR="114300" simplePos="0" relativeHeight="251664384" behindDoc="1" locked="0" layoutInCell="0" allowOverlap="1" wp14:anchorId="21AC44A0" wp14:editId="1BD9458D">
          <wp:simplePos x="0" y="0"/>
          <wp:positionH relativeFrom="page">
            <wp:align>left</wp:align>
          </wp:positionH>
          <wp:positionV relativeFrom="page">
            <wp:align>top</wp:align>
          </wp:positionV>
          <wp:extent cx="7534275" cy="885190"/>
          <wp:effectExtent l="0" t="0" r="9525" b="0"/>
          <wp:wrapNone/>
          <wp:docPr id="842209614" name="Picture 842209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209640" name="Picture 842209640"/>
                  <pic:cNvPicPr/>
                </pic:nvPicPr>
                <pic:blipFill>
                  <a:blip r:embed="rId1"/>
                  <a:stretch>
                    <a:fillRect/>
                  </a:stretch>
                </pic:blipFill>
                <pic:spPr>
                  <a:xfrm>
                    <a:off x="0" y="0"/>
                    <a:ext cx="7534275" cy="88519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872BE" w14:textId="28194C72" w:rsidR="00E75DC9" w:rsidRDefault="00235B68">
    <w:pPr>
      <w:pStyle w:val="Header"/>
    </w:pPr>
    <w:r>
      <w:rPr>
        <w:noProof/>
      </w:rPr>
      <w:drawing>
        <wp:anchor distT="0" distB="0" distL="114300" distR="114300" simplePos="0" relativeHeight="251666432" behindDoc="1" locked="1" layoutInCell="1" allowOverlap="1" wp14:anchorId="6D968C86" wp14:editId="3B0CA2B6">
          <wp:simplePos x="0" y="0"/>
          <wp:positionH relativeFrom="page">
            <wp:align>left</wp:align>
          </wp:positionH>
          <wp:positionV relativeFrom="page">
            <wp:align>top</wp:align>
          </wp:positionV>
          <wp:extent cx="7570470" cy="1184275"/>
          <wp:effectExtent l="0" t="0" r="0" b="0"/>
          <wp:wrapNone/>
          <wp:docPr id="842209615" name="Picture 842209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70470" cy="11842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C2EA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6819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824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E821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5032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687D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9A6B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96FF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ECD9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C2D2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8E16A7"/>
    <w:multiLevelType w:val="singleLevel"/>
    <w:tmpl w:val="0C090001"/>
    <w:lvl w:ilvl="0">
      <w:start w:val="1"/>
      <w:numFmt w:val="bullet"/>
      <w:lvlText w:val=""/>
      <w:lvlJc w:val="left"/>
      <w:pPr>
        <w:ind w:left="720" w:hanging="360"/>
      </w:pPr>
      <w:rPr>
        <w:rFonts w:ascii="Symbol" w:hAnsi="Symbol" w:hint="default"/>
      </w:rPr>
    </w:lvl>
  </w:abstractNum>
  <w:abstractNum w:abstractNumId="11" w15:restartNumberingAfterBreak="0">
    <w:nsid w:val="1B4C5BA4"/>
    <w:multiLevelType w:val="singleLevel"/>
    <w:tmpl w:val="0C090001"/>
    <w:lvl w:ilvl="0">
      <w:start w:val="1"/>
      <w:numFmt w:val="bullet"/>
      <w:lvlText w:val=""/>
      <w:lvlJc w:val="left"/>
      <w:pPr>
        <w:ind w:left="720" w:hanging="360"/>
      </w:pPr>
      <w:rPr>
        <w:rFonts w:ascii="Symbol" w:hAnsi="Symbol" w:hint="default"/>
      </w:rPr>
    </w:lvl>
  </w:abstractNum>
  <w:abstractNum w:abstractNumId="12" w15:restartNumberingAfterBreak="0">
    <w:nsid w:val="1D464ECC"/>
    <w:multiLevelType w:val="singleLevel"/>
    <w:tmpl w:val="0C090001"/>
    <w:lvl w:ilvl="0">
      <w:start w:val="1"/>
      <w:numFmt w:val="bullet"/>
      <w:lvlText w:val=""/>
      <w:lvlJc w:val="left"/>
      <w:pPr>
        <w:ind w:left="720" w:hanging="360"/>
      </w:pPr>
      <w:rPr>
        <w:rFonts w:ascii="Symbol" w:hAnsi="Symbol" w:hint="default"/>
      </w:rPr>
    </w:lvl>
  </w:abstractNum>
  <w:abstractNum w:abstractNumId="13" w15:restartNumberingAfterBreak="0">
    <w:nsid w:val="21D650B2"/>
    <w:multiLevelType w:val="singleLevel"/>
    <w:tmpl w:val="0C090001"/>
    <w:lvl w:ilvl="0">
      <w:start w:val="1"/>
      <w:numFmt w:val="bullet"/>
      <w:lvlText w:val=""/>
      <w:lvlJc w:val="left"/>
      <w:pPr>
        <w:ind w:left="720" w:hanging="360"/>
      </w:pPr>
      <w:rPr>
        <w:rFonts w:ascii="Symbol" w:hAnsi="Symbol" w:hint="default"/>
      </w:rPr>
    </w:lvl>
  </w:abstractNum>
  <w:abstractNum w:abstractNumId="14" w15:restartNumberingAfterBreak="0">
    <w:nsid w:val="23D84A6E"/>
    <w:multiLevelType w:val="singleLevel"/>
    <w:tmpl w:val="0C090001"/>
    <w:lvl w:ilvl="0">
      <w:start w:val="1"/>
      <w:numFmt w:val="bullet"/>
      <w:lvlText w:val=""/>
      <w:lvlJc w:val="left"/>
      <w:pPr>
        <w:ind w:left="720" w:hanging="360"/>
      </w:pPr>
      <w:rPr>
        <w:rFonts w:ascii="Symbol" w:hAnsi="Symbol" w:hint="default"/>
      </w:rPr>
    </w:lvl>
  </w:abstractNum>
  <w:abstractNum w:abstractNumId="15" w15:restartNumberingAfterBreak="0">
    <w:nsid w:val="27870F03"/>
    <w:multiLevelType w:val="singleLevel"/>
    <w:tmpl w:val="0C090001"/>
    <w:lvl w:ilvl="0">
      <w:start w:val="1"/>
      <w:numFmt w:val="bullet"/>
      <w:lvlText w:val=""/>
      <w:lvlJc w:val="left"/>
      <w:pPr>
        <w:ind w:left="720" w:hanging="360"/>
      </w:pPr>
      <w:rPr>
        <w:rFonts w:ascii="Symbol" w:hAnsi="Symbol" w:hint="default"/>
      </w:rPr>
    </w:lvl>
  </w:abstractNum>
  <w:abstractNum w:abstractNumId="16" w15:restartNumberingAfterBreak="0">
    <w:nsid w:val="27B04A2D"/>
    <w:multiLevelType w:val="singleLevel"/>
    <w:tmpl w:val="0C090001"/>
    <w:lvl w:ilvl="0">
      <w:start w:val="1"/>
      <w:numFmt w:val="bullet"/>
      <w:lvlText w:val=""/>
      <w:lvlJc w:val="left"/>
      <w:pPr>
        <w:ind w:left="720" w:hanging="360"/>
      </w:pPr>
      <w:rPr>
        <w:rFonts w:ascii="Symbol" w:hAnsi="Symbol" w:hint="default"/>
      </w:rPr>
    </w:lvl>
  </w:abstractNum>
  <w:abstractNum w:abstractNumId="17" w15:restartNumberingAfterBreak="0">
    <w:nsid w:val="2AE83990"/>
    <w:multiLevelType w:val="singleLevel"/>
    <w:tmpl w:val="0C090001"/>
    <w:lvl w:ilvl="0">
      <w:start w:val="1"/>
      <w:numFmt w:val="bullet"/>
      <w:lvlText w:val=""/>
      <w:lvlJc w:val="left"/>
      <w:pPr>
        <w:ind w:left="720" w:hanging="360"/>
      </w:pPr>
      <w:rPr>
        <w:rFonts w:ascii="Symbol" w:hAnsi="Symbol" w:hint="default"/>
      </w:rPr>
    </w:lvl>
  </w:abstractNum>
  <w:abstractNum w:abstractNumId="18" w15:restartNumberingAfterBreak="0">
    <w:nsid w:val="362F736B"/>
    <w:multiLevelType w:val="singleLevel"/>
    <w:tmpl w:val="0C090001"/>
    <w:lvl w:ilvl="0">
      <w:start w:val="1"/>
      <w:numFmt w:val="bullet"/>
      <w:lvlText w:val=""/>
      <w:lvlJc w:val="left"/>
      <w:pPr>
        <w:ind w:left="720" w:hanging="360"/>
      </w:pPr>
      <w:rPr>
        <w:rFonts w:ascii="Symbol" w:hAnsi="Symbol" w:hint="default"/>
      </w:rPr>
    </w:lvl>
  </w:abstractNum>
  <w:abstractNum w:abstractNumId="19" w15:restartNumberingAfterBreak="0">
    <w:nsid w:val="37ED3AEC"/>
    <w:multiLevelType w:val="singleLevel"/>
    <w:tmpl w:val="0C090001"/>
    <w:lvl w:ilvl="0">
      <w:start w:val="1"/>
      <w:numFmt w:val="bullet"/>
      <w:lvlText w:val=""/>
      <w:lvlJc w:val="left"/>
      <w:pPr>
        <w:ind w:left="720" w:hanging="360"/>
      </w:pPr>
      <w:rPr>
        <w:rFonts w:ascii="Symbol" w:hAnsi="Symbol" w:hint="default"/>
      </w:rPr>
    </w:lvl>
  </w:abstractNum>
  <w:abstractNum w:abstractNumId="20" w15:restartNumberingAfterBreak="0">
    <w:nsid w:val="3B7F3796"/>
    <w:multiLevelType w:val="singleLevel"/>
    <w:tmpl w:val="0C090001"/>
    <w:lvl w:ilvl="0">
      <w:start w:val="1"/>
      <w:numFmt w:val="bullet"/>
      <w:lvlText w:val=""/>
      <w:lvlJc w:val="left"/>
      <w:pPr>
        <w:ind w:left="720" w:hanging="360"/>
      </w:pPr>
      <w:rPr>
        <w:rFonts w:ascii="Symbol" w:hAnsi="Symbol" w:hint="default"/>
      </w:rPr>
    </w:lvl>
  </w:abstractNum>
  <w:abstractNum w:abstractNumId="21" w15:restartNumberingAfterBreak="0">
    <w:nsid w:val="479C5E3C"/>
    <w:multiLevelType w:val="singleLevel"/>
    <w:tmpl w:val="0C090001"/>
    <w:lvl w:ilvl="0">
      <w:start w:val="1"/>
      <w:numFmt w:val="bullet"/>
      <w:lvlText w:val=""/>
      <w:lvlJc w:val="left"/>
      <w:pPr>
        <w:ind w:left="720" w:hanging="360"/>
      </w:pPr>
      <w:rPr>
        <w:rFonts w:ascii="Symbol" w:hAnsi="Symbol" w:hint="default"/>
      </w:rPr>
    </w:lvl>
  </w:abstractNum>
  <w:abstractNum w:abstractNumId="22" w15:restartNumberingAfterBreak="0">
    <w:nsid w:val="57F512A5"/>
    <w:multiLevelType w:val="singleLevel"/>
    <w:tmpl w:val="0C090001"/>
    <w:lvl w:ilvl="0">
      <w:start w:val="1"/>
      <w:numFmt w:val="bullet"/>
      <w:lvlText w:val=""/>
      <w:lvlJc w:val="left"/>
      <w:pPr>
        <w:ind w:left="720" w:hanging="360"/>
      </w:pPr>
      <w:rPr>
        <w:rFonts w:ascii="Symbol" w:hAnsi="Symbol" w:hint="default"/>
      </w:rPr>
    </w:lvl>
  </w:abstractNum>
  <w:abstractNum w:abstractNumId="23" w15:restartNumberingAfterBreak="0">
    <w:nsid w:val="5A2C0085"/>
    <w:multiLevelType w:val="hybridMultilevel"/>
    <w:tmpl w:val="1FC42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946659B"/>
    <w:multiLevelType w:val="hybridMultilevel"/>
    <w:tmpl w:val="5492E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C165FC5"/>
    <w:multiLevelType w:val="singleLevel"/>
    <w:tmpl w:val="0C090001"/>
    <w:lvl w:ilvl="0">
      <w:start w:val="1"/>
      <w:numFmt w:val="bullet"/>
      <w:lvlText w:val=""/>
      <w:lvlJc w:val="left"/>
      <w:pPr>
        <w:ind w:left="720" w:hanging="360"/>
      </w:pPr>
      <w:rPr>
        <w:rFonts w:ascii="Symbol" w:hAnsi="Symbol" w:hint="default"/>
      </w:rPr>
    </w:lvl>
  </w:abstractNum>
  <w:abstractNum w:abstractNumId="26" w15:restartNumberingAfterBreak="0">
    <w:nsid w:val="7C603F2C"/>
    <w:multiLevelType w:val="singleLevel"/>
    <w:tmpl w:val="0C090001"/>
    <w:lvl w:ilvl="0">
      <w:start w:val="1"/>
      <w:numFmt w:val="bullet"/>
      <w:lvlText w:val=""/>
      <w:lvlJc w:val="left"/>
      <w:pPr>
        <w:ind w:left="720" w:hanging="360"/>
      </w:pPr>
      <w:rPr>
        <w:rFonts w:ascii="Symbol" w:hAnsi="Symbol" w:hint="default"/>
      </w:rPr>
    </w:lvl>
  </w:abstractNum>
  <w:num w:numId="1" w16cid:durableId="419063221">
    <w:abstractNumId w:val="9"/>
  </w:num>
  <w:num w:numId="2" w16cid:durableId="1041395294">
    <w:abstractNumId w:val="7"/>
  </w:num>
  <w:num w:numId="3" w16cid:durableId="971256139">
    <w:abstractNumId w:val="6"/>
  </w:num>
  <w:num w:numId="4" w16cid:durableId="721561292">
    <w:abstractNumId w:val="5"/>
  </w:num>
  <w:num w:numId="5" w16cid:durableId="22828974">
    <w:abstractNumId w:val="4"/>
  </w:num>
  <w:num w:numId="6" w16cid:durableId="1360743972">
    <w:abstractNumId w:val="8"/>
  </w:num>
  <w:num w:numId="7" w16cid:durableId="1071151493">
    <w:abstractNumId w:val="3"/>
  </w:num>
  <w:num w:numId="8" w16cid:durableId="1264530893">
    <w:abstractNumId w:val="2"/>
  </w:num>
  <w:num w:numId="9" w16cid:durableId="1698968706">
    <w:abstractNumId w:val="1"/>
  </w:num>
  <w:num w:numId="10" w16cid:durableId="438796062">
    <w:abstractNumId w:val="0"/>
  </w:num>
  <w:num w:numId="11" w16cid:durableId="1833910540">
    <w:abstractNumId w:val="23"/>
  </w:num>
  <w:num w:numId="12" w16cid:durableId="13263675">
    <w:abstractNumId w:val="12"/>
  </w:num>
  <w:num w:numId="13" w16cid:durableId="446195820">
    <w:abstractNumId w:val="11"/>
  </w:num>
  <w:num w:numId="14" w16cid:durableId="972369378">
    <w:abstractNumId w:val="10"/>
  </w:num>
  <w:num w:numId="15" w16cid:durableId="2139059840">
    <w:abstractNumId w:val="24"/>
  </w:num>
  <w:num w:numId="16" w16cid:durableId="549344789">
    <w:abstractNumId w:val="14"/>
  </w:num>
  <w:num w:numId="17" w16cid:durableId="792134003">
    <w:abstractNumId w:val="22"/>
  </w:num>
  <w:num w:numId="18" w16cid:durableId="21905189">
    <w:abstractNumId w:val="15"/>
  </w:num>
  <w:num w:numId="19" w16cid:durableId="671497018">
    <w:abstractNumId w:val="25"/>
  </w:num>
  <w:num w:numId="20" w16cid:durableId="352803770">
    <w:abstractNumId w:val="19"/>
  </w:num>
  <w:num w:numId="21" w16cid:durableId="860558346">
    <w:abstractNumId w:val="26"/>
  </w:num>
  <w:num w:numId="22" w16cid:durableId="703555922">
    <w:abstractNumId w:val="20"/>
  </w:num>
  <w:num w:numId="23" w16cid:durableId="762530808">
    <w:abstractNumId w:val="16"/>
  </w:num>
  <w:num w:numId="24" w16cid:durableId="1572961593">
    <w:abstractNumId w:val="18"/>
  </w:num>
  <w:num w:numId="25" w16cid:durableId="1745373973">
    <w:abstractNumId w:val="17"/>
  </w:num>
  <w:num w:numId="26" w16cid:durableId="956375289">
    <w:abstractNumId w:val="13"/>
  </w:num>
  <w:num w:numId="27" w16cid:durableId="114920248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2E49"/>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528FC"/>
    <w:rsid w:val="00053E8F"/>
    <w:rsid w:val="00053F80"/>
    <w:rsid w:val="00054F95"/>
    <w:rsid w:val="0005565D"/>
    <w:rsid w:val="00055EA0"/>
    <w:rsid w:val="000570F3"/>
    <w:rsid w:val="000610EA"/>
    <w:rsid w:val="00061396"/>
    <w:rsid w:val="00062951"/>
    <w:rsid w:val="00063C96"/>
    <w:rsid w:val="00063F4D"/>
    <w:rsid w:val="000654DB"/>
    <w:rsid w:val="00065B95"/>
    <w:rsid w:val="00070336"/>
    <w:rsid w:val="000708C2"/>
    <w:rsid w:val="0007332F"/>
    <w:rsid w:val="0007559F"/>
    <w:rsid w:val="0007574E"/>
    <w:rsid w:val="00077D38"/>
    <w:rsid w:val="000829FC"/>
    <w:rsid w:val="00082F7E"/>
    <w:rsid w:val="00083DFA"/>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4994"/>
    <w:rsid w:val="000C511F"/>
    <w:rsid w:val="000C5EF9"/>
    <w:rsid w:val="000C65FD"/>
    <w:rsid w:val="000D04E0"/>
    <w:rsid w:val="000D0827"/>
    <w:rsid w:val="000D0974"/>
    <w:rsid w:val="000D19B1"/>
    <w:rsid w:val="000D3398"/>
    <w:rsid w:val="000D3B6F"/>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103"/>
    <w:rsid w:val="00117319"/>
    <w:rsid w:val="001173AF"/>
    <w:rsid w:val="0012336C"/>
    <w:rsid w:val="00125A9E"/>
    <w:rsid w:val="00127308"/>
    <w:rsid w:val="00127926"/>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C19"/>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3BB6"/>
    <w:rsid w:val="001B42DD"/>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5A1"/>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5CEC"/>
    <w:rsid w:val="00226951"/>
    <w:rsid w:val="00226BFA"/>
    <w:rsid w:val="00226D91"/>
    <w:rsid w:val="00230F7C"/>
    <w:rsid w:val="002313BE"/>
    <w:rsid w:val="002314C8"/>
    <w:rsid w:val="00232FAE"/>
    <w:rsid w:val="00233842"/>
    <w:rsid w:val="00234730"/>
    <w:rsid w:val="00234764"/>
    <w:rsid w:val="002358C4"/>
    <w:rsid w:val="00235B68"/>
    <w:rsid w:val="00240804"/>
    <w:rsid w:val="00240EC4"/>
    <w:rsid w:val="00241526"/>
    <w:rsid w:val="00245995"/>
    <w:rsid w:val="0024689F"/>
    <w:rsid w:val="00250EA0"/>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129B"/>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54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029"/>
    <w:rsid w:val="00355BA9"/>
    <w:rsid w:val="0035627A"/>
    <w:rsid w:val="003576A5"/>
    <w:rsid w:val="0036015C"/>
    <w:rsid w:val="00361955"/>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1B51"/>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B6CBA"/>
    <w:rsid w:val="003C0FC6"/>
    <w:rsid w:val="003C247B"/>
    <w:rsid w:val="003C3165"/>
    <w:rsid w:val="003C3299"/>
    <w:rsid w:val="003C3864"/>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6DD6"/>
    <w:rsid w:val="003F732D"/>
    <w:rsid w:val="003F7835"/>
    <w:rsid w:val="003F78B9"/>
    <w:rsid w:val="00404398"/>
    <w:rsid w:val="0040542C"/>
    <w:rsid w:val="00405BBC"/>
    <w:rsid w:val="00405FA8"/>
    <w:rsid w:val="00407088"/>
    <w:rsid w:val="00407B5D"/>
    <w:rsid w:val="00410CD9"/>
    <w:rsid w:val="00413BFD"/>
    <w:rsid w:val="004160F7"/>
    <w:rsid w:val="00416834"/>
    <w:rsid w:val="00417CC1"/>
    <w:rsid w:val="004200C6"/>
    <w:rsid w:val="004203CF"/>
    <w:rsid w:val="0042192A"/>
    <w:rsid w:val="004231AC"/>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26CB"/>
    <w:rsid w:val="00443858"/>
    <w:rsid w:val="00443AB1"/>
    <w:rsid w:val="00445F7F"/>
    <w:rsid w:val="004477E4"/>
    <w:rsid w:val="00450E5B"/>
    <w:rsid w:val="00452823"/>
    <w:rsid w:val="0045286A"/>
    <w:rsid w:val="00454795"/>
    <w:rsid w:val="00454AD2"/>
    <w:rsid w:val="00456F37"/>
    <w:rsid w:val="004573DB"/>
    <w:rsid w:val="00457A79"/>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6A66"/>
    <w:rsid w:val="004C19BE"/>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1C"/>
    <w:rsid w:val="004F19A9"/>
    <w:rsid w:val="004F40EF"/>
    <w:rsid w:val="004F548E"/>
    <w:rsid w:val="004F674A"/>
    <w:rsid w:val="004F765F"/>
    <w:rsid w:val="005027DD"/>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016"/>
    <w:rsid w:val="005907C1"/>
    <w:rsid w:val="00590D0C"/>
    <w:rsid w:val="00592779"/>
    <w:rsid w:val="00592C1A"/>
    <w:rsid w:val="005955DB"/>
    <w:rsid w:val="00596AA7"/>
    <w:rsid w:val="005A21C3"/>
    <w:rsid w:val="005A358A"/>
    <w:rsid w:val="005A4518"/>
    <w:rsid w:val="005A5A79"/>
    <w:rsid w:val="005A64D3"/>
    <w:rsid w:val="005B04B2"/>
    <w:rsid w:val="005B09E5"/>
    <w:rsid w:val="005B29F6"/>
    <w:rsid w:val="005B3392"/>
    <w:rsid w:val="005B3427"/>
    <w:rsid w:val="005B3B24"/>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18D7"/>
    <w:rsid w:val="006C402E"/>
    <w:rsid w:val="006C4FBC"/>
    <w:rsid w:val="006C6050"/>
    <w:rsid w:val="006C6530"/>
    <w:rsid w:val="006D0B52"/>
    <w:rsid w:val="006D0FBE"/>
    <w:rsid w:val="006D140B"/>
    <w:rsid w:val="006D1812"/>
    <w:rsid w:val="006D2809"/>
    <w:rsid w:val="006D3682"/>
    <w:rsid w:val="006D45D6"/>
    <w:rsid w:val="006D68E6"/>
    <w:rsid w:val="006E0367"/>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0955"/>
    <w:rsid w:val="00710FBB"/>
    <w:rsid w:val="00713427"/>
    <w:rsid w:val="00713F81"/>
    <w:rsid w:val="007152E6"/>
    <w:rsid w:val="0071602D"/>
    <w:rsid w:val="00716A4A"/>
    <w:rsid w:val="007177B2"/>
    <w:rsid w:val="007225BE"/>
    <w:rsid w:val="00724009"/>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3518"/>
    <w:rsid w:val="00795076"/>
    <w:rsid w:val="007954B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69A6"/>
    <w:rsid w:val="007C71F1"/>
    <w:rsid w:val="007D0055"/>
    <w:rsid w:val="007D1B6F"/>
    <w:rsid w:val="007D2D52"/>
    <w:rsid w:val="007D4440"/>
    <w:rsid w:val="007D444D"/>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06EDB"/>
    <w:rsid w:val="00810EF2"/>
    <w:rsid w:val="00811199"/>
    <w:rsid w:val="00811DC7"/>
    <w:rsid w:val="00813F77"/>
    <w:rsid w:val="008224EC"/>
    <w:rsid w:val="0082310B"/>
    <w:rsid w:val="0082312A"/>
    <w:rsid w:val="00824263"/>
    <w:rsid w:val="00824778"/>
    <w:rsid w:val="00825EF8"/>
    <w:rsid w:val="00826D5F"/>
    <w:rsid w:val="00826F29"/>
    <w:rsid w:val="00827576"/>
    <w:rsid w:val="00830556"/>
    <w:rsid w:val="00830AD5"/>
    <w:rsid w:val="00833259"/>
    <w:rsid w:val="0083400D"/>
    <w:rsid w:val="00835CED"/>
    <w:rsid w:val="0083721F"/>
    <w:rsid w:val="0084060F"/>
    <w:rsid w:val="008408EA"/>
    <w:rsid w:val="008412FE"/>
    <w:rsid w:val="008427ED"/>
    <w:rsid w:val="008428FC"/>
    <w:rsid w:val="00843B61"/>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6495"/>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184"/>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1EA"/>
    <w:rsid w:val="009127D5"/>
    <w:rsid w:val="0091722B"/>
    <w:rsid w:val="00917931"/>
    <w:rsid w:val="00917D4D"/>
    <w:rsid w:val="009229CC"/>
    <w:rsid w:val="00922B2D"/>
    <w:rsid w:val="00923072"/>
    <w:rsid w:val="00923681"/>
    <w:rsid w:val="0092524B"/>
    <w:rsid w:val="00925365"/>
    <w:rsid w:val="009254A7"/>
    <w:rsid w:val="009259FE"/>
    <w:rsid w:val="00925BF9"/>
    <w:rsid w:val="0092633E"/>
    <w:rsid w:val="00926A36"/>
    <w:rsid w:val="00926AAD"/>
    <w:rsid w:val="0093117B"/>
    <w:rsid w:val="0093147B"/>
    <w:rsid w:val="0093291B"/>
    <w:rsid w:val="00933BEA"/>
    <w:rsid w:val="00934BE8"/>
    <w:rsid w:val="00935215"/>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2A48"/>
    <w:rsid w:val="009630C3"/>
    <w:rsid w:val="0096492F"/>
    <w:rsid w:val="00964E50"/>
    <w:rsid w:val="00966553"/>
    <w:rsid w:val="009702D6"/>
    <w:rsid w:val="00972A76"/>
    <w:rsid w:val="00974484"/>
    <w:rsid w:val="00976440"/>
    <w:rsid w:val="00977D81"/>
    <w:rsid w:val="00980717"/>
    <w:rsid w:val="0098114F"/>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3D81"/>
    <w:rsid w:val="00A0606D"/>
    <w:rsid w:val="00A105C2"/>
    <w:rsid w:val="00A1080B"/>
    <w:rsid w:val="00A10FBF"/>
    <w:rsid w:val="00A12574"/>
    <w:rsid w:val="00A126E6"/>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1D39"/>
    <w:rsid w:val="00A82E0E"/>
    <w:rsid w:val="00A834BE"/>
    <w:rsid w:val="00A8351E"/>
    <w:rsid w:val="00A929B8"/>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5026"/>
    <w:rsid w:val="00AC676F"/>
    <w:rsid w:val="00AC6E7D"/>
    <w:rsid w:val="00AD0599"/>
    <w:rsid w:val="00AD071F"/>
    <w:rsid w:val="00AD16DB"/>
    <w:rsid w:val="00AD2EC4"/>
    <w:rsid w:val="00AD57FB"/>
    <w:rsid w:val="00AD6214"/>
    <w:rsid w:val="00AD66DA"/>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327B"/>
    <w:rsid w:val="00B361A5"/>
    <w:rsid w:val="00B36519"/>
    <w:rsid w:val="00B36A8A"/>
    <w:rsid w:val="00B4103C"/>
    <w:rsid w:val="00B43970"/>
    <w:rsid w:val="00B45FAB"/>
    <w:rsid w:val="00B51311"/>
    <w:rsid w:val="00B52C0E"/>
    <w:rsid w:val="00B5331C"/>
    <w:rsid w:val="00B54622"/>
    <w:rsid w:val="00B549B6"/>
    <w:rsid w:val="00B572C8"/>
    <w:rsid w:val="00B62F06"/>
    <w:rsid w:val="00B632EF"/>
    <w:rsid w:val="00B64085"/>
    <w:rsid w:val="00B673F6"/>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286D"/>
    <w:rsid w:val="00BA4B33"/>
    <w:rsid w:val="00BA6C30"/>
    <w:rsid w:val="00BB0321"/>
    <w:rsid w:val="00BB062A"/>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0E1D"/>
    <w:rsid w:val="00C12FA1"/>
    <w:rsid w:val="00C139CF"/>
    <w:rsid w:val="00C14F1E"/>
    <w:rsid w:val="00C16576"/>
    <w:rsid w:val="00C165EA"/>
    <w:rsid w:val="00C17081"/>
    <w:rsid w:val="00C17BF0"/>
    <w:rsid w:val="00C20D00"/>
    <w:rsid w:val="00C24C1D"/>
    <w:rsid w:val="00C25738"/>
    <w:rsid w:val="00C25974"/>
    <w:rsid w:val="00C26C63"/>
    <w:rsid w:val="00C30B97"/>
    <w:rsid w:val="00C31981"/>
    <w:rsid w:val="00C31F16"/>
    <w:rsid w:val="00C33A80"/>
    <w:rsid w:val="00C3510D"/>
    <w:rsid w:val="00C364AB"/>
    <w:rsid w:val="00C37636"/>
    <w:rsid w:val="00C37C1B"/>
    <w:rsid w:val="00C37D63"/>
    <w:rsid w:val="00C4026A"/>
    <w:rsid w:val="00C41084"/>
    <w:rsid w:val="00C428D2"/>
    <w:rsid w:val="00C43AD6"/>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62F"/>
    <w:rsid w:val="00C74B58"/>
    <w:rsid w:val="00C74BE7"/>
    <w:rsid w:val="00C74F87"/>
    <w:rsid w:val="00C76422"/>
    <w:rsid w:val="00C76AB2"/>
    <w:rsid w:val="00C80BF1"/>
    <w:rsid w:val="00C8283E"/>
    <w:rsid w:val="00C847D5"/>
    <w:rsid w:val="00C849F1"/>
    <w:rsid w:val="00C87460"/>
    <w:rsid w:val="00C91962"/>
    <w:rsid w:val="00C92B5E"/>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411"/>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3D7D"/>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455C"/>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E8E"/>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3358"/>
    <w:rsid w:val="00E65413"/>
    <w:rsid w:val="00E65967"/>
    <w:rsid w:val="00E65A10"/>
    <w:rsid w:val="00E6710A"/>
    <w:rsid w:val="00E714D0"/>
    <w:rsid w:val="00E75DC9"/>
    <w:rsid w:val="00E83B43"/>
    <w:rsid w:val="00E85BC9"/>
    <w:rsid w:val="00E8665B"/>
    <w:rsid w:val="00E86F93"/>
    <w:rsid w:val="00E87AD2"/>
    <w:rsid w:val="00E9033A"/>
    <w:rsid w:val="00E91322"/>
    <w:rsid w:val="00E91AD3"/>
    <w:rsid w:val="00E93257"/>
    <w:rsid w:val="00E9364F"/>
    <w:rsid w:val="00E96131"/>
    <w:rsid w:val="00EA12A7"/>
    <w:rsid w:val="00EA12F5"/>
    <w:rsid w:val="00EA3278"/>
    <w:rsid w:val="00EA3642"/>
    <w:rsid w:val="00EA4537"/>
    <w:rsid w:val="00EA6678"/>
    <w:rsid w:val="00EA713E"/>
    <w:rsid w:val="00EA7954"/>
    <w:rsid w:val="00EB0480"/>
    <w:rsid w:val="00EB0BAB"/>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05D5D"/>
    <w:rsid w:val="00F11A7E"/>
    <w:rsid w:val="00F123F2"/>
    <w:rsid w:val="00F14FA6"/>
    <w:rsid w:val="00F1590C"/>
    <w:rsid w:val="00F16B95"/>
    <w:rsid w:val="00F2021D"/>
    <w:rsid w:val="00F227E8"/>
    <w:rsid w:val="00F2374A"/>
    <w:rsid w:val="00F24C19"/>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362"/>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68506"/>
  <w14:defaultImageDpi w14:val="330"/>
  <w15:chartTrackingRefBased/>
  <w15:docId w15:val="{35309F23-849F-BC45-BC05-E724F5F4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2F7E"/>
    <w:pPr>
      <w:spacing w:after="120"/>
    </w:pPr>
    <w:rPr>
      <w:rFonts w:ascii="Arial" w:hAnsi="Arial"/>
      <w:sz w:val="22"/>
      <w:szCs w:val="24"/>
      <w:lang w:eastAsia="en-AU"/>
    </w:rPr>
  </w:style>
  <w:style w:type="paragraph" w:styleId="Heading1">
    <w:name w:val="heading 1"/>
    <w:basedOn w:val="Normal"/>
    <w:next w:val="Normal"/>
    <w:qFormat/>
    <w:rsid w:val="00596AA7"/>
    <w:pPr>
      <w:keepNext/>
      <w:spacing w:before="240" w:after="240"/>
      <w:outlineLvl w:val="0"/>
    </w:pPr>
    <w:rPr>
      <w:rFonts w:cs="Arial"/>
      <w:b/>
      <w:bCs/>
      <w:color w:val="853D96"/>
      <w:kern w:val="32"/>
      <w:sz w:val="48"/>
      <w:szCs w:val="32"/>
    </w:rPr>
  </w:style>
  <w:style w:type="paragraph" w:styleId="Heading2">
    <w:name w:val="heading 2"/>
    <w:basedOn w:val="Normal"/>
    <w:next w:val="Normal"/>
    <w:qFormat/>
    <w:rsid w:val="00596AA7"/>
    <w:pPr>
      <w:keepNext/>
      <w:spacing w:before="240" w:after="240"/>
      <w:outlineLvl w:val="1"/>
    </w:pPr>
    <w:rPr>
      <w:rFonts w:cs="Arial"/>
      <w:b/>
      <w:bCs/>
      <w:iCs/>
      <w:color w:val="225E6A"/>
      <w:sz w:val="32"/>
      <w:szCs w:val="32"/>
    </w:rPr>
  </w:style>
  <w:style w:type="paragraph" w:styleId="Heading3">
    <w:name w:val="heading 3"/>
    <w:basedOn w:val="Normal"/>
    <w:next w:val="Normal"/>
    <w:qFormat/>
    <w:rsid w:val="00596AA7"/>
    <w:pPr>
      <w:keepNext/>
      <w:spacing w:before="120"/>
      <w:outlineLvl w:val="2"/>
    </w:pPr>
    <w:rPr>
      <w:rFonts w:cs="Arial"/>
      <w:b/>
      <w:bCs/>
      <w:sz w:val="28"/>
      <w:szCs w:val="32"/>
    </w:rPr>
  </w:style>
  <w:style w:type="paragraph" w:styleId="Heading4">
    <w:name w:val="heading 4"/>
    <w:basedOn w:val="Normal"/>
    <w:next w:val="Normal"/>
    <w:link w:val="Heading4Char"/>
    <w:unhideWhenUsed/>
    <w:qFormat/>
    <w:rsid w:val="00596AA7"/>
    <w:pPr>
      <w:spacing w:before="120"/>
      <w:outlineLvl w:val="3"/>
    </w:pPr>
    <w:rPr>
      <w:color w:val="225E6A"/>
      <w:sz w:val="24"/>
      <w:szCs w:val="28"/>
    </w:rPr>
  </w:style>
  <w:style w:type="paragraph" w:styleId="Heading5">
    <w:name w:val="heading 5"/>
    <w:basedOn w:val="Normal"/>
    <w:next w:val="Normal"/>
    <w:link w:val="Heading5Char"/>
    <w:unhideWhenUsed/>
    <w:qFormat/>
    <w:rsid w:val="00596AA7"/>
    <w:pPr>
      <w:spacing w:before="120"/>
      <w:outlineLvl w:val="4"/>
    </w:pPr>
    <w:rPr>
      <w:b/>
      <w:bCs/>
      <w:color w:val="853D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C5026"/>
    <w:pPr>
      <w:tabs>
        <w:tab w:val="center" w:pos="4153"/>
        <w:tab w:val="right" w:pos="8306"/>
      </w:tabs>
      <w:spacing w:after="0"/>
    </w:pPr>
    <w:rPr>
      <w:sz w:val="20"/>
    </w:rPr>
  </w:style>
  <w:style w:type="paragraph" w:styleId="Footer">
    <w:name w:val="footer"/>
    <w:basedOn w:val="Normal"/>
    <w:rsid w:val="00AC5026"/>
    <w:pPr>
      <w:tabs>
        <w:tab w:val="right" w:pos="9638"/>
      </w:tabs>
      <w:spacing w:after="0"/>
    </w:pPr>
    <w:rPr>
      <w:sz w:val="20"/>
      <w:szCs w:val="22"/>
    </w:rPr>
  </w:style>
  <w:style w:type="character" w:customStyle="1" w:styleId="Heading4Char">
    <w:name w:val="Heading 4 Char"/>
    <w:basedOn w:val="DefaultParagraphFont"/>
    <w:link w:val="Heading4"/>
    <w:rsid w:val="00596AA7"/>
    <w:rPr>
      <w:rFonts w:ascii="Arial" w:hAnsi="Arial"/>
      <w:color w:val="225E6A"/>
      <w:sz w:val="24"/>
      <w:szCs w:val="28"/>
      <w:lang w:eastAsia="en-AU"/>
    </w:rPr>
  </w:style>
  <w:style w:type="character" w:customStyle="1" w:styleId="Heading5Char">
    <w:name w:val="Heading 5 Char"/>
    <w:basedOn w:val="DefaultParagraphFont"/>
    <w:link w:val="Heading5"/>
    <w:rsid w:val="00596AA7"/>
    <w:rPr>
      <w:rFonts w:ascii="Arial" w:hAnsi="Arial"/>
      <w:b/>
      <w:bCs/>
      <w:color w:val="853D96"/>
      <w:sz w:val="22"/>
      <w:szCs w:val="24"/>
      <w:lang w:eastAsia="en-AU"/>
    </w:rPr>
  </w:style>
  <w:style w:type="paragraph" w:styleId="ListBullet">
    <w:name w:val="List Bullet"/>
    <w:basedOn w:val="Normal"/>
    <w:rsid w:val="00596AA7"/>
    <w:pPr>
      <w:numPr>
        <w:numId w:val="1"/>
      </w:numPr>
      <w:tabs>
        <w:tab w:val="clear" w:pos="360"/>
        <w:tab w:val="num" w:pos="284"/>
      </w:tabs>
      <w:spacing w:before="60" w:after="60"/>
      <w:ind w:left="284" w:hanging="284"/>
    </w:pPr>
  </w:style>
  <w:style w:type="paragraph" w:styleId="ListNumber">
    <w:name w:val="List Number"/>
    <w:basedOn w:val="Normal"/>
    <w:rsid w:val="00596AA7"/>
    <w:pPr>
      <w:numPr>
        <w:numId w:val="6"/>
      </w:numPr>
      <w:spacing w:before="60" w:after="60"/>
      <w:ind w:left="357" w:hanging="357"/>
    </w:pPr>
  </w:style>
  <w:style w:type="paragraph" w:styleId="BodyText">
    <w:name w:val="Body Text"/>
    <w:basedOn w:val="Normal"/>
    <w:link w:val="BodyTextChar"/>
    <w:rsid w:val="00596AA7"/>
    <w:pPr>
      <w:spacing w:after="0"/>
    </w:pPr>
  </w:style>
  <w:style w:type="character" w:customStyle="1" w:styleId="BodyTextChar">
    <w:name w:val="Body Text Char"/>
    <w:basedOn w:val="DefaultParagraphFont"/>
    <w:link w:val="BodyText"/>
    <w:rsid w:val="00596AA7"/>
    <w:rPr>
      <w:rFonts w:ascii="Arial" w:hAnsi="Arial"/>
      <w:sz w:val="22"/>
      <w:szCs w:val="24"/>
      <w:lang w:eastAsia="en-AU"/>
    </w:rPr>
  </w:style>
  <w:style w:type="paragraph" w:styleId="BlockText">
    <w:name w:val="Block Text"/>
    <w:basedOn w:val="Normal"/>
    <w:rsid w:val="00082F7E"/>
    <w:pPr>
      <w:pBdr>
        <w:top w:val="single" w:sz="2" w:space="10" w:color="225E6A" w:themeColor="accent1"/>
        <w:left w:val="single" w:sz="2" w:space="10" w:color="225E6A" w:themeColor="accent1"/>
        <w:bottom w:val="single" w:sz="2" w:space="10" w:color="225E6A" w:themeColor="accent1"/>
        <w:right w:val="single" w:sz="2" w:space="10" w:color="225E6A" w:themeColor="accent1"/>
      </w:pBdr>
      <w:ind w:left="1152" w:right="1152"/>
    </w:pPr>
    <w:rPr>
      <w:rFonts w:eastAsiaTheme="minorEastAsia" w:cstheme="minorBidi"/>
      <w:i/>
      <w:iCs/>
      <w:color w:val="225E6A" w:themeColor="accent1"/>
    </w:rPr>
  </w:style>
  <w:style w:type="character" w:styleId="BookTitle">
    <w:name w:val="Book Title"/>
    <w:basedOn w:val="DefaultParagraphFont"/>
    <w:uiPriority w:val="69"/>
    <w:qFormat/>
    <w:rsid w:val="00082F7E"/>
    <w:rPr>
      <w:rFonts w:ascii="Arial" w:hAnsi="Arial"/>
      <w:b/>
      <w:bCs/>
      <w:i/>
      <w:iCs/>
      <w:spacing w:val="5"/>
    </w:rPr>
  </w:style>
  <w:style w:type="character" w:styleId="FollowedHyperlink">
    <w:name w:val="FollowedHyperlink"/>
    <w:basedOn w:val="DefaultParagraphFont"/>
    <w:rsid w:val="00082F7E"/>
    <w:rPr>
      <w:rFonts w:ascii="Arial" w:hAnsi="Arial"/>
      <w:color w:val="9C496D" w:themeColor="accent3"/>
      <w:u w:val="single"/>
    </w:rPr>
  </w:style>
  <w:style w:type="character" w:styleId="Hashtag">
    <w:name w:val="Hashtag"/>
    <w:basedOn w:val="DefaultParagraphFont"/>
    <w:uiPriority w:val="99"/>
    <w:semiHidden/>
    <w:unhideWhenUsed/>
    <w:rsid w:val="00082F7E"/>
    <w:rPr>
      <w:rFonts w:ascii="Arial" w:hAnsi="Arial"/>
      <w:color w:val="225E6A" w:themeColor="accent1"/>
      <w:shd w:val="clear" w:color="auto" w:fill="E1DFDD"/>
    </w:rPr>
  </w:style>
  <w:style w:type="character" w:styleId="Hyperlink">
    <w:name w:val="Hyperlink"/>
    <w:basedOn w:val="DefaultParagraphFont"/>
    <w:rsid w:val="00082F7E"/>
    <w:rPr>
      <w:rFonts w:ascii="Arial" w:hAnsi="Arial"/>
      <w:color w:val="853D96" w:themeColor="hyperlink"/>
      <w:u w:val="single"/>
    </w:rPr>
  </w:style>
  <w:style w:type="character" w:styleId="IntenseEmphasis">
    <w:name w:val="Intense Emphasis"/>
    <w:basedOn w:val="DefaultParagraphFont"/>
    <w:uiPriority w:val="66"/>
    <w:qFormat/>
    <w:rsid w:val="00082F7E"/>
    <w:rPr>
      <w:rFonts w:ascii="Arial" w:hAnsi="Arial"/>
      <w:i/>
      <w:iCs/>
      <w:color w:val="225E6A" w:themeColor="accent1"/>
    </w:rPr>
  </w:style>
  <w:style w:type="paragraph" w:styleId="NormalWeb">
    <w:name w:val="Normal (Web)"/>
    <w:basedOn w:val="Normal"/>
    <w:rsid w:val="00082F7E"/>
    <w:rPr>
      <w:sz w:val="24"/>
    </w:rPr>
  </w:style>
  <w:style w:type="character" w:styleId="Mention">
    <w:name w:val="Mention"/>
    <w:basedOn w:val="DefaultParagraphFont"/>
    <w:uiPriority w:val="99"/>
    <w:semiHidden/>
    <w:unhideWhenUsed/>
    <w:rsid w:val="00082F7E"/>
    <w:rPr>
      <w:rFonts w:ascii="Arial" w:hAnsi="Arial"/>
      <w:color w:val="225E6A" w:themeColor="accent1"/>
      <w:shd w:val="clear" w:color="auto" w:fill="E1DFDD"/>
    </w:rPr>
  </w:style>
  <w:style w:type="paragraph" w:styleId="TOAHeading">
    <w:name w:val="toa heading"/>
    <w:basedOn w:val="Normal"/>
    <w:next w:val="Normal"/>
    <w:rsid w:val="00082F7E"/>
    <w:pPr>
      <w:spacing w:before="120"/>
    </w:pPr>
    <w:rPr>
      <w:rFonts w:eastAsiaTheme="majorEastAsia" w:cstheme="majorBidi"/>
      <w:b/>
      <w:bCs/>
    </w:rPr>
  </w:style>
  <w:style w:type="paragraph" w:styleId="TOCHeading">
    <w:name w:val="TOC Heading"/>
    <w:basedOn w:val="Heading1"/>
    <w:next w:val="Normal"/>
    <w:uiPriority w:val="71"/>
    <w:semiHidden/>
    <w:unhideWhenUsed/>
    <w:qFormat/>
    <w:rsid w:val="00082F7E"/>
    <w:pPr>
      <w:keepLines/>
      <w:outlineLvl w:val="9"/>
    </w:pPr>
    <w:rPr>
      <w:rFonts w:eastAsiaTheme="majorEastAsia" w:cstheme="majorBidi"/>
      <w:bCs w:val="0"/>
      <w:color w:val="853D96" w:themeColor="accent2"/>
      <w:kern w:val="0"/>
      <w:sz w:val="36"/>
    </w:rPr>
  </w:style>
  <w:style w:type="character" w:styleId="FootnoteReference">
    <w:name w:val="footnote reference"/>
    <w:basedOn w:val="DefaultParagraphFont"/>
    <w:rsid w:val="00082F7E"/>
    <w:rPr>
      <w:rFonts w:ascii="Arial" w:hAnsi="Arial"/>
      <w:vertAlign w:val="superscript"/>
    </w:rPr>
  </w:style>
  <w:style w:type="character" w:styleId="EndnoteReference">
    <w:name w:val="endnote reference"/>
    <w:basedOn w:val="DefaultParagraphFont"/>
    <w:rsid w:val="00082F7E"/>
    <w:rPr>
      <w:rFonts w:ascii="Arial" w:hAnsi="Arial"/>
      <w:vertAlign w:val="superscript"/>
    </w:rPr>
  </w:style>
  <w:style w:type="character" w:styleId="Emphasis">
    <w:name w:val="Emphasis"/>
    <w:basedOn w:val="DefaultParagraphFont"/>
    <w:qFormat/>
    <w:rsid w:val="00082F7E"/>
    <w:rPr>
      <w:rFonts w:ascii="Arial" w:hAnsi="Arial"/>
      <w:i/>
      <w:iCs/>
    </w:rPr>
  </w:style>
  <w:style w:type="character" w:styleId="PageNumber">
    <w:name w:val="page number"/>
    <w:basedOn w:val="DefaultParagraphFont"/>
    <w:rsid w:val="00082F7E"/>
    <w:rPr>
      <w:rFonts w:ascii="Arial" w:hAnsi="Arial"/>
      <w:sz w:val="20"/>
    </w:rPr>
  </w:style>
  <w:style w:type="paragraph" w:styleId="ListParagraph">
    <w:name w:val="List Paragraph"/>
    <w:basedOn w:val="Normal"/>
    <w:uiPriority w:val="34"/>
    <w:qFormat/>
    <w:rsid w:val="00B673F6"/>
    <w:pPr>
      <w:widowControl w:val="0"/>
      <w:spacing w:after="0"/>
    </w:pPr>
    <w:rPr>
      <w:rFonts w:asciiTheme="minorHAnsi" w:eastAsiaTheme="minorHAnsi" w:hAnsiTheme="minorHAnsi" w:cstheme="minorBidi"/>
      <w:szCs w:val="22"/>
      <w:lang w:eastAsia="en-US"/>
    </w:rPr>
  </w:style>
  <w:style w:type="character" w:styleId="CommentReference">
    <w:name w:val="annotation reference"/>
    <w:basedOn w:val="DefaultParagraphFont"/>
    <w:uiPriority w:val="99"/>
    <w:unhideWhenUsed/>
    <w:rsid w:val="00B673F6"/>
    <w:rPr>
      <w:sz w:val="16"/>
      <w:szCs w:val="16"/>
    </w:rPr>
  </w:style>
  <w:style w:type="paragraph" w:styleId="FootnoteText">
    <w:name w:val="footnote text"/>
    <w:basedOn w:val="Normal"/>
    <w:link w:val="FootnoteTextChar"/>
    <w:uiPriority w:val="99"/>
    <w:unhideWhenUsed/>
    <w:rsid w:val="00B673F6"/>
    <w:pPr>
      <w:widowControl w:val="0"/>
      <w:spacing w:after="0"/>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B673F6"/>
    <w:rPr>
      <w:rFonts w:asciiTheme="minorHAnsi" w:eastAsiaTheme="minorHAnsi" w:hAnsiTheme="minorHAnsi" w:cstheme="minorBidi"/>
    </w:rPr>
  </w:style>
  <w:style w:type="paragraph" w:styleId="Revision">
    <w:name w:val="Revision"/>
    <w:hidden/>
    <w:uiPriority w:val="71"/>
    <w:rsid w:val="00E9364F"/>
    <w:rPr>
      <w:rFonts w:ascii="Arial" w:hAnsi="Arial"/>
      <w:sz w:val="22"/>
      <w:szCs w:val="24"/>
      <w:lang w:eastAsia="en-AU"/>
    </w:rPr>
  </w:style>
  <w:style w:type="paragraph" w:styleId="CommentText">
    <w:name w:val="annotation text"/>
    <w:basedOn w:val="Normal"/>
    <w:link w:val="CommentTextChar"/>
    <w:rsid w:val="003B6CBA"/>
    <w:rPr>
      <w:sz w:val="20"/>
      <w:szCs w:val="20"/>
    </w:rPr>
  </w:style>
  <w:style w:type="character" w:customStyle="1" w:styleId="CommentTextChar">
    <w:name w:val="Comment Text Char"/>
    <w:basedOn w:val="DefaultParagraphFont"/>
    <w:link w:val="CommentText"/>
    <w:rsid w:val="003B6CBA"/>
    <w:rPr>
      <w:rFonts w:ascii="Arial" w:hAnsi="Arial"/>
      <w:lang w:eastAsia="en-AU"/>
    </w:rPr>
  </w:style>
  <w:style w:type="paragraph" w:styleId="CommentSubject">
    <w:name w:val="annotation subject"/>
    <w:basedOn w:val="CommentText"/>
    <w:next w:val="CommentText"/>
    <w:link w:val="CommentSubjectChar"/>
    <w:rsid w:val="003B6CBA"/>
    <w:rPr>
      <w:b/>
      <w:bCs/>
    </w:rPr>
  </w:style>
  <w:style w:type="character" w:customStyle="1" w:styleId="CommentSubjectChar">
    <w:name w:val="Comment Subject Char"/>
    <w:basedOn w:val="CommentTextChar"/>
    <w:link w:val="CommentSubject"/>
    <w:rsid w:val="003B6CBA"/>
    <w:rPr>
      <w:rFonts w:ascii="Arial" w:hAnsi="Arial"/>
      <w:b/>
      <w:bCs/>
      <w:lang w:eastAsia="en-AU"/>
    </w:rPr>
  </w:style>
  <w:style w:type="character" w:styleId="UnresolvedMention">
    <w:name w:val="Unresolved Mention"/>
    <w:basedOn w:val="DefaultParagraphFont"/>
    <w:uiPriority w:val="99"/>
    <w:semiHidden/>
    <w:unhideWhenUsed/>
    <w:rsid w:val="00AD66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36108">
      <w:bodyDiv w:val="1"/>
      <w:marLeft w:val="0"/>
      <w:marRight w:val="0"/>
      <w:marTop w:val="0"/>
      <w:marBottom w:val="0"/>
      <w:divBdr>
        <w:top w:val="none" w:sz="0" w:space="0" w:color="auto"/>
        <w:left w:val="none" w:sz="0" w:space="0" w:color="auto"/>
        <w:bottom w:val="none" w:sz="0" w:space="0" w:color="auto"/>
        <w:right w:val="none" w:sz="0" w:space="0" w:color="auto"/>
      </w:divBdr>
    </w:div>
    <w:div w:id="373236064">
      <w:bodyDiv w:val="1"/>
      <w:marLeft w:val="0"/>
      <w:marRight w:val="0"/>
      <w:marTop w:val="0"/>
      <w:marBottom w:val="0"/>
      <w:divBdr>
        <w:top w:val="none" w:sz="0" w:space="0" w:color="auto"/>
        <w:left w:val="none" w:sz="0" w:space="0" w:color="auto"/>
        <w:bottom w:val="none" w:sz="0" w:space="0" w:color="auto"/>
        <w:right w:val="none" w:sz="0" w:space="0" w:color="auto"/>
      </w:divBdr>
    </w:div>
    <w:div w:id="635449832">
      <w:bodyDiv w:val="1"/>
      <w:marLeft w:val="0"/>
      <w:marRight w:val="0"/>
      <w:marTop w:val="0"/>
      <w:marBottom w:val="0"/>
      <w:divBdr>
        <w:top w:val="none" w:sz="0" w:space="0" w:color="auto"/>
        <w:left w:val="none" w:sz="0" w:space="0" w:color="auto"/>
        <w:bottom w:val="none" w:sz="0" w:space="0" w:color="auto"/>
        <w:right w:val="none" w:sz="0" w:space="0" w:color="auto"/>
      </w:divBdr>
    </w:div>
    <w:div w:id="921185106">
      <w:bodyDiv w:val="1"/>
      <w:marLeft w:val="0"/>
      <w:marRight w:val="0"/>
      <w:marTop w:val="0"/>
      <w:marBottom w:val="0"/>
      <w:divBdr>
        <w:top w:val="none" w:sz="0" w:space="0" w:color="auto"/>
        <w:left w:val="none" w:sz="0" w:space="0" w:color="auto"/>
        <w:bottom w:val="none" w:sz="0" w:space="0" w:color="auto"/>
        <w:right w:val="none" w:sz="0" w:space="0" w:color="auto"/>
      </w:divBdr>
    </w:div>
    <w:div w:id="1209611041">
      <w:bodyDiv w:val="1"/>
      <w:marLeft w:val="0"/>
      <w:marRight w:val="0"/>
      <w:marTop w:val="0"/>
      <w:marBottom w:val="0"/>
      <w:divBdr>
        <w:top w:val="none" w:sz="0" w:space="0" w:color="auto"/>
        <w:left w:val="none" w:sz="0" w:space="0" w:color="auto"/>
        <w:bottom w:val="none" w:sz="0" w:space="0" w:color="auto"/>
        <w:right w:val="none" w:sz="0" w:space="0" w:color="auto"/>
      </w:divBdr>
    </w:div>
    <w:div w:id="1722438194">
      <w:bodyDiv w:val="1"/>
      <w:marLeft w:val="0"/>
      <w:marRight w:val="0"/>
      <w:marTop w:val="0"/>
      <w:marBottom w:val="0"/>
      <w:divBdr>
        <w:top w:val="none" w:sz="0" w:space="0" w:color="auto"/>
        <w:left w:val="none" w:sz="0" w:space="0" w:color="auto"/>
        <w:bottom w:val="none" w:sz="0" w:space="0" w:color="auto"/>
        <w:right w:val="none" w:sz="0" w:space="0" w:color="auto"/>
      </w:divBdr>
    </w:div>
    <w:div w:id="1734543567">
      <w:bodyDiv w:val="1"/>
      <w:marLeft w:val="0"/>
      <w:marRight w:val="0"/>
      <w:marTop w:val="0"/>
      <w:marBottom w:val="0"/>
      <w:divBdr>
        <w:top w:val="none" w:sz="0" w:space="0" w:color="auto"/>
        <w:left w:val="none" w:sz="0" w:space="0" w:color="auto"/>
        <w:bottom w:val="none" w:sz="0" w:space="0" w:color="auto"/>
        <w:right w:val="none" w:sz="0" w:space="0" w:color="auto"/>
      </w:divBdr>
    </w:div>
    <w:div w:id="1887984511">
      <w:bodyDiv w:val="1"/>
      <w:marLeft w:val="0"/>
      <w:marRight w:val="0"/>
      <w:marTop w:val="0"/>
      <w:marBottom w:val="0"/>
      <w:divBdr>
        <w:top w:val="none" w:sz="0" w:space="0" w:color="auto"/>
        <w:left w:val="none" w:sz="0" w:space="0" w:color="auto"/>
        <w:bottom w:val="none" w:sz="0" w:space="0" w:color="auto"/>
        <w:right w:val="none" w:sz="0" w:space="0" w:color="auto"/>
      </w:divBdr>
    </w:div>
    <w:div w:id="1944997957">
      <w:bodyDiv w:val="1"/>
      <w:marLeft w:val="0"/>
      <w:marRight w:val="0"/>
      <w:marTop w:val="0"/>
      <w:marBottom w:val="0"/>
      <w:divBdr>
        <w:top w:val="none" w:sz="0" w:space="0" w:color="auto"/>
        <w:left w:val="none" w:sz="0" w:space="0" w:color="auto"/>
        <w:bottom w:val="none" w:sz="0" w:space="0" w:color="auto"/>
        <w:right w:val="none" w:sz="0" w:space="0" w:color="auto"/>
      </w:divBdr>
    </w:div>
    <w:div w:id="2027559395">
      <w:bodyDiv w:val="1"/>
      <w:marLeft w:val="0"/>
      <w:marRight w:val="0"/>
      <w:marTop w:val="0"/>
      <w:marBottom w:val="0"/>
      <w:divBdr>
        <w:top w:val="none" w:sz="0" w:space="0" w:color="auto"/>
        <w:left w:val="none" w:sz="0" w:space="0" w:color="auto"/>
        <w:bottom w:val="none" w:sz="0" w:space="0" w:color="auto"/>
        <w:right w:val="none" w:sz="0" w:space="0" w:color="auto"/>
      </w:divBdr>
    </w:div>
    <w:div w:id="2053531673">
      <w:bodyDiv w:val="1"/>
      <w:marLeft w:val="0"/>
      <w:marRight w:val="0"/>
      <w:marTop w:val="0"/>
      <w:marBottom w:val="0"/>
      <w:divBdr>
        <w:top w:val="none" w:sz="0" w:space="0" w:color="auto"/>
        <w:left w:val="none" w:sz="0" w:space="0" w:color="auto"/>
        <w:bottom w:val="none" w:sz="0" w:space="0" w:color="auto"/>
        <w:right w:val="none" w:sz="0" w:space="0" w:color="auto"/>
      </w:divBdr>
    </w:div>
    <w:div w:id="209331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yjma.qld.gov.au/child-family/our-performance" TargetMode="External"/><Relationship Id="rId13" Type="http://schemas.openxmlformats.org/officeDocument/2006/relationships/hyperlink" Target="file:///\\ebus.root.internal\dc\SEI\IPI\IPI_Shared\AAA_iDOCS\Strategy%20and%20Delivery%20Performance\S&amp;DP%20Shared_zz%20do%20not%20migrate\Automation%20file%20-%20Latest%20Release\TEST%20-%20Josh\www.fcq.com.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qld.gov.au/community/caring-child/foster-kinship-car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CSSDS">
      <a:dk1>
        <a:sysClr val="windowText" lastClr="000000"/>
      </a:dk1>
      <a:lt1>
        <a:sysClr val="window" lastClr="FFFFFF"/>
      </a:lt1>
      <a:dk2>
        <a:srgbClr val="3B4344"/>
      </a:dk2>
      <a:lt2>
        <a:srgbClr val="F2F2F2"/>
      </a:lt2>
      <a:accent1>
        <a:srgbClr val="225E6A"/>
      </a:accent1>
      <a:accent2>
        <a:srgbClr val="853D96"/>
      </a:accent2>
      <a:accent3>
        <a:srgbClr val="9C496D"/>
      </a:accent3>
      <a:accent4>
        <a:srgbClr val="A1CE62"/>
      </a:accent4>
      <a:accent5>
        <a:srgbClr val="6BC1C1"/>
      </a:accent5>
      <a:accent6>
        <a:srgbClr val="EEB726"/>
      </a:accent6>
      <a:hlink>
        <a:srgbClr val="853D96"/>
      </a:hlink>
      <a:folHlink>
        <a:srgbClr val="9C496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ED967-932F-CE40-BCC7-249256C9F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546</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Quarterly data</vt:lpstr>
    </vt:vector>
  </TitlesOfParts>
  <Manager>Department of Communities, Child Safety and Disability Services</Manager>
  <Company>Queensland Government</Company>
  <LinksUpToDate>false</LinksUpToDate>
  <CharactersWithSpaces>3798</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data</dc:title>
  <dc:subject>DCSSDS portrait A4 blue template</dc:subject>
  <dc:creator>Queensland Government</dc:creator>
  <cp:keywords>Child Safety; qld; government; data; statistics</cp:keywords>
  <cp:lastModifiedBy>Tiffany X Styles</cp:lastModifiedBy>
  <cp:revision>3</cp:revision>
  <dcterms:created xsi:type="dcterms:W3CDTF">2024-06-18T04:32:00Z</dcterms:created>
  <dcterms:modified xsi:type="dcterms:W3CDTF">2024-06-27T01:51:00Z</dcterms:modified>
  <cp:category>template</cp:category>
</cp:coreProperties>
</file>